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E3CDA" w14:textId="77777777" w:rsidR="00002FCF" w:rsidRPr="004106EB" w:rsidRDefault="004106EB">
      <w:pPr>
        <w:rPr>
          <w:sz w:val="28"/>
          <w:u w:val="single"/>
        </w:rPr>
      </w:pPr>
      <w:r w:rsidRPr="004106EB">
        <w:rPr>
          <w:sz w:val="28"/>
          <w:u w:val="single"/>
        </w:rPr>
        <w:t>Art in Latin America</w:t>
      </w:r>
      <w:r w:rsidRPr="004106EB">
        <w:rPr>
          <w:sz w:val="28"/>
          <w:u w:val="single"/>
        </w:rPr>
        <w:tab/>
      </w:r>
      <w:r w:rsidRPr="004106EB">
        <w:rPr>
          <w:sz w:val="28"/>
          <w:u w:val="single"/>
        </w:rPr>
        <w:tab/>
      </w:r>
      <w:r w:rsidRPr="004106EB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4106EB">
        <w:rPr>
          <w:sz w:val="28"/>
          <w:u w:val="single"/>
        </w:rPr>
        <w:tab/>
      </w:r>
      <w:r w:rsidRPr="004106EB">
        <w:rPr>
          <w:sz w:val="28"/>
          <w:u w:val="single"/>
        </w:rPr>
        <w:tab/>
      </w:r>
      <w:r w:rsidRPr="004106EB">
        <w:rPr>
          <w:sz w:val="28"/>
          <w:u w:val="single"/>
        </w:rPr>
        <w:tab/>
      </w:r>
      <w:r w:rsidRPr="004106EB">
        <w:rPr>
          <w:sz w:val="28"/>
          <w:u w:val="single"/>
        </w:rPr>
        <w:tab/>
        <w:t>3/3/16</w:t>
      </w:r>
    </w:p>
    <w:p w14:paraId="48615A8D" w14:textId="77777777" w:rsidR="004106EB" w:rsidRPr="004106EB" w:rsidRDefault="004106EB" w:rsidP="004106EB">
      <w:pPr>
        <w:pStyle w:val="ListParagraph"/>
        <w:numPr>
          <w:ilvl w:val="0"/>
          <w:numId w:val="1"/>
        </w:numPr>
        <w:rPr>
          <w:sz w:val="32"/>
        </w:rPr>
      </w:pPr>
      <w:r w:rsidRPr="004106EB">
        <w:rPr>
          <w:sz w:val="28"/>
        </w:rPr>
        <w:t>Native Art Prior to European Conquest</w:t>
      </w:r>
    </w:p>
    <w:p w14:paraId="59DBA784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>Weaving (baskets, clothing)</w:t>
      </w:r>
    </w:p>
    <w:p w14:paraId="5AB65A0E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>Pottery (basic knowledge – easily breakable)</w:t>
      </w:r>
    </w:p>
    <w:p w14:paraId="20A9A288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>Metalworking (Gold an</w:t>
      </w:r>
      <w:bookmarkStart w:id="0" w:name="_GoBack"/>
      <w:bookmarkEnd w:id="0"/>
      <w:r>
        <w:t>d Silver – jewelry, apparel, in buildings, idols)</w:t>
      </w:r>
    </w:p>
    <w:p w14:paraId="26CCEDE9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>Lapidary (cutting stones and gems to fit into jewelry)</w:t>
      </w:r>
    </w:p>
    <w:p w14:paraId="1ECFC775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>Feather work (headpieces, clothing)</w:t>
      </w:r>
    </w:p>
    <w:p w14:paraId="242395BE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 xml:space="preserve">Mosaic (cut tiles pieced together into a </w:t>
      </w:r>
      <w:proofErr w:type="spellStart"/>
      <w:r>
        <w:t>a</w:t>
      </w:r>
      <w:proofErr w:type="spellEnd"/>
      <w:r>
        <w:t xml:space="preserve"> larger piece)</w:t>
      </w:r>
    </w:p>
    <w:p w14:paraId="04346362" w14:textId="77777777" w:rsidR="004106EB" w:rsidRPr="004106EB" w:rsidRDefault="004106EB" w:rsidP="004106EB">
      <w:pPr>
        <w:pStyle w:val="ListParagraph"/>
        <w:numPr>
          <w:ilvl w:val="0"/>
          <w:numId w:val="1"/>
        </w:numPr>
        <w:rPr>
          <w:sz w:val="32"/>
        </w:rPr>
      </w:pPr>
      <w:r w:rsidRPr="004106EB">
        <w:rPr>
          <w:sz w:val="28"/>
        </w:rPr>
        <w:t>After Spanish/Portuguese Conquest</w:t>
      </w:r>
    </w:p>
    <w:p w14:paraId="68D55368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 xml:space="preserve">Those tribes that were directly contacted by Europeans were taught art by friars </w:t>
      </w:r>
    </w:p>
    <w:p w14:paraId="5AEDAE72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Priests began to create projects that specifically called for the help of indigenous people to be done</w:t>
      </w:r>
    </w:p>
    <w:p w14:paraId="6B4A3A4E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Many of these projects were the enormous “houses of worship” within the encomienda system</w:t>
      </w:r>
    </w:p>
    <w:p w14:paraId="19ABBBF2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In the Caribbean, new styles of pottery a</w:t>
      </w:r>
      <w:r w:rsidRPr="004106EB">
        <w:t>nd glazing were introduced by the Spanish, which soon caught on with the native peoples.</w:t>
      </w:r>
    </w:p>
    <w:p w14:paraId="6C560542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 xml:space="preserve">Native artists in this region often adapted their techniques and styles to reflect European trends. </w:t>
      </w:r>
    </w:p>
    <w:p w14:paraId="3B14A6B8" w14:textId="77777777" w:rsidR="004106EB" w:rsidRDefault="004106EB" w:rsidP="004106E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Frida Kahlo (1907-1954)</w:t>
      </w:r>
    </w:p>
    <w:p w14:paraId="224CB07F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Famous Mexican artist</w:t>
      </w:r>
    </w:p>
    <w:p w14:paraId="731BAED5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Best known for her surrealist self-portraits</w:t>
      </w:r>
    </w:p>
    <w:p w14:paraId="080F1226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Reflect</w:t>
      </w:r>
      <w:r w:rsidRPr="004106EB">
        <w:t>s the emotional and physical pain she endured in her life</w:t>
      </w:r>
    </w:p>
    <w:p w14:paraId="4537FD84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These helped her cope with her pain</w:t>
      </w:r>
    </w:p>
    <w:p w14:paraId="10059642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Frida had a very strong will and often</w:t>
      </w:r>
      <w:r w:rsidRPr="004106EB">
        <w:t xml:space="preserve"> rebelled against things she felt were wrong about society</w:t>
      </w:r>
    </w:p>
    <w:p w14:paraId="41622BA2" w14:textId="77777777" w:rsidR="00000000" w:rsidRDefault="00CF4A76" w:rsidP="004106EB">
      <w:pPr>
        <w:pStyle w:val="ListParagraph"/>
        <w:numPr>
          <w:ilvl w:val="1"/>
          <w:numId w:val="1"/>
        </w:numPr>
      </w:pPr>
      <w:r w:rsidRPr="004106EB">
        <w:t>Married Diego Rivera</w:t>
      </w:r>
    </w:p>
    <w:p w14:paraId="6E30AE88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 xml:space="preserve">Grew up during the Mexican Revolution </w:t>
      </w:r>
      <w:r w:rsidR="004106EB">
        <w:t>(1910)</w:t>
      </w:r>
    </w:p>
    <w:p w14:paraId="5CA47896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Bad case of polio, which permanently disfigured her leg</w:t>
      </w:r>
    </w:p>
    <w:p w14:paraId="2CB302F6" w14:textId="77777777" w:rsidR="00000000" w:rsidRPr="004106EB" w:rsidRDefault="004106EB" w:rsidP="004106EB">
      <w:pPr>
        <w:pStyle w:val="ListParagraph"/>
        <w:numPr>
          <w:ilvl w:val="1"/>
          <w:numId w:val="1"/>
        </w:numPr>
      </w:pPr>
      <w:r>
        <w:t>Bus accident that broke</w:t>
      </w:r>
      <w:r w:rsidR="00CF4A76" w:rsidRPr="004106EB">
        <w:t xml:space="preserve"> her spinal column, collarbone, ribs, pelvis and crushed her righ</w:t>
      </w:r>
      <w:r w:rsidR="00CF4A76" w:rsidRPr="004106EB">
        <w:t>t foot</w:t>
      </w:r>
    </w:p>
    <w:p w14:paraId="6A85637E" w14:textId="77777777" w:rsidR="004106EB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After the accident</w:t>
      </w:r>
      <w:r w:rsidR="004106EB">
        <w:t>,</w:t>
      </w:r>
      <w:r w:rsidRPr="004106EB">
        <w:t xml:space="preserve"> she could no longer have children</w:t>
      </w:r>
    </w:p>
    <w:p w14:paraId="1A46C798" w14:textId="77777777" w:rsidR="004106EB" w:rsidRDefault="004106EB" w:rsidP="004106E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Diego Rivera (1886-1957)</w:t>
      </w:r>
    </w:p>
    <w:p w14:paraId="2863DE7F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>Famous Mexican Artist</w:t>
      </w:r>
    </w:p>
    <w:p w14:paraId="1A5B8488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>Married to Frida Kahlo – divorced and remarried several times</w:t>
      </w:r>
    </w:p>
    <w:p w14:paraId="43F81971" w14:textId="77777777" w:rsidR="004106EB" w:rsidRPr="004106EB" w:rsidRDefault="004106EB" w:rsidP="004106EB">
      <w:pPr>
        <w:pStyle w:val="ListParagraph"/>
        <w:numPr>
          <w:ilvl w:val="2"/>
          <w:numId w:val="1"/>
        </w:numPr>
        <w:rPr>
          <w:sz w:val="28"/>
        </w:rPr>
      </w:pPr>
      <w:r>
        <w:t>Very tumultuous relationship, but they loved each other</w:t>
      </w:r>
    </w:p>
    <w:p w14:paraId="1FF4DB32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 xml:space="preserve">He painted many murals in both Latin America and the U.S. </w:t>
      </w:r>
    </w:p>
    <w:p w14:paraId="0F89CA29" w14:textId="77777777" w:rsidR="004106EB" w:rsidRPr="004106EB" w:rsidRDefault="004106EB" w:rsidP="004106EB">
      <w:pPr>
        <w:pStyle w:val="ListParagraph"/>
        <w:numPr>
          <w:ilvl w:val="1"/>
          <w:numId w:val="1"/>
        </w:numPr>
        <w:rPr>
          <w:sz w:val="28"/>
        </w:rPr>
      </w:pPr>
      <w:r>
        <w:t>Inspired by the Dutch painters and Pablo Picasso</w:t>
      </w:r>
    </w:p>
    <w:p w14:paraId="341D34D4" w14:textId="77777777" w:rsidR="004106EB" w:rsidRPr="004106EB" w:rsidRDefault="004106EB" w:rsidP="004106EB">
      <w:pPr>
        <w:pStyle w:val="ListParagraph"/>
        <w:numPr>
          <w:ilvl w:val="0"/>
          <w:numId w:val="1"/>
        </w:numPr>
        <w:rPr>
          <w:sz w:val="32"/>
        </w:rPr>
      </w:pPr>
      <w:r w:rsidRPr="004106EB">
        <w:rPr>
          <w:sz w:val="28"/>
        </w:rPr>
        <w:t>Influence on Latin American Culture</w:t>
      </w:r>
    </w:p>
    <w:p w14:paraId="5F8069C1" w14:textId="77777777" w:rsidR="00000000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Known for his radical political and religious beliefs</w:t>
      </w:r>
    </w:p>
    <w:p w14:paraId="5C65E88E" w14:textId="77777777" w:rsidR="004106EB" w:rsidRPr="004106EB" w:rsidRDefault="00CF4A76" w:rsidP="004106EB">
      <w:pPr>
        <w:pStyle w:val="ListParagraph"/>
        <w:numPr>
          <w:ilvl w:val="1"/>
          <w:numId w:val="1"/>
        </w:numPr>
      </w:pPr>
      <w:r w:rsidRPr="004106EB">
        <w:t>Painted scenes that had to do with Mexican society and the Revolution in 1910</w:t>
      </w:r>
    </w:p>
    <w:sectPr w:rsidR="004106EB" w:rsidRPr="004106EB" w:rsidSect="004106EB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14BF6" w14:textId="77777777" w:rsidR="00CF4A76" w:rsidRDefault="00CF4A76" w:rsidP="00CF4A76">
      <w:r>
        <w:separator/>
      </w:r>
    </w:p>
  </w:endnote>
  <w:endnote w:type="continuationSeparator" w:id="0">
    <w:p w14:paraId="7C216BA4" w14:textId="77777777" w:rsidR="00CF4A76" w:rsidRDefault="00CF4A76" w:rsidP="00CF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76873" w14:textId="77777777" w:rsidR="00CF4A76" w:rsidRDefault="00CF4A76" w:rsidP="00CF4A76">
      <w:r>
        <w:separator/>
      </w:r>
    </w:p>
  </w:footnote>
  <w:footnote w:type="continuationSeparator" w:id="0">
    <w:p w14:paraId="714B6BE0" w14:textId="77777777" w:rsidR="00CF4A76" w:rsidRDefault="00CF4A76" w:rsidP="00CF4A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28641" w14:textId="77777777" w:rsidR="00CF4A76" w:rsidRDefault="00CF4A76">
    <w:pPr>
      <w:pStyle w:val="Header"/>
    </w:pPr>
    <w:r>
      <w:t>Name _________________________________________________________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16FB"/>
    <w:multiLevelType w:val="hybridMultilevel"/>
    <w:tmpl w:val="BE28AF2A"/>
    <w:lvl w:ilvl="0" w:tplc="5FE07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0E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EE3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47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AC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4D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AC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60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8A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5732A5"/>
    <w:multiLevelType w:val="hybridMultilevel"/>
    <w:tmpl w:val="220C68EE"/>
    <w:lvl w:ilvl="0" w:tplc="D9808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4D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EE1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64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25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B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69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C1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CC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467C83"/>
    <w:multiLevelType w:val="hybridMultilevel"/>
    <w:tmpl w:val="21E6C466"/>
    <w:lvl w:ilvl="0" w:tplc="00983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07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A9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A5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4E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8F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8D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AD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44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2BD7E1A"/>
    <w:multiLevelType w:val="hybridMultilevel"/>
    <w:tmpl w:val="F684D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D73DC5"/>
    <w:multiLevelType w:val="hybridMultilevel"/>
    <w:tmpl w:val="EFAACD00"/>
    <w:lvl w:ilvl="0" w:tplc="1DE8C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2C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87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68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C09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E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2C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46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45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EB"/>
    <w:rsid w:val="00002FCF"/>
    <w:rsid w:val="004106EB"/>
    <w:rsid w:val="00C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8AA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A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76"/>
  </w:style>
  <w:style w:type="paragraph" w:styleId="Footer">
    <w:name w:val="footer"/>
    <w:basedOn w:val="Normal"/>
    <w:link w:val="FooterChar"/>
    <w:uiPriority w:val="99"/>
    <w:unhideWhenUsed/>
    <w:rsid w:val="00CF4A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A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A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76"/>
  </w:style>
  <w:style w:type="paragraph" w:styleId="Footer">
    <w:name w:val="footer"/>
    <w:basedOn w:val="Normal"/>
    <w:link w:val="FooterChar"/>
    <w:uiPriority w:val="99"/>
    <w:unhideWhenUsed/>
    <w:rsid w:val="00CF4A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9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3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38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6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7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82EE9A-2A12-BD4C-93FA-0EE394EC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1623</Characters>
  <Application>Microsoft Macintosh Word</Application>
  <DocSecurity>0</DocSecurity>
  <Lines>13</Lines>
  <Paragraphs>3</Paragraphs>
  <ScaleCrop>false</ScaleCrop>
  <Company>Central Lee MS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2</cp:revision>
  <cp:lastPrinted>2016-03-04T15:35:00Z</cp:lastPrinted>
  <dcterms:created xsi:type="dcterms:W3CDTF">2016-03-04T15:28:00Z</dcterms:created>
  <dcterms:modified xsi:type="dcterms:W3CDTF">2016-03-04T15:35:00Z</dcterms:modified>
</cp:coreProperties>
</file>